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B88" w:rsidRDefault="00717B88" w:rsidP="00717B88">
      <w:pPr>
        <w:autoSpaceDE w:val="0"/>
        <w:autoSpaceDN w:val="0"/>
        <w:adjustRightInd w:val="0"/>
        <w:spacing w:line="240" w:lineRule="auto"/>
        <w:jc w:val="right"/>
        <w:outlineLvl w:val="0"/>
        <w:rPr>
          <w:szCs w:val="24"/>
        </w:rPr>
      </w:pPr>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385B5F" w:rsidP="002819C1">
      <w:pPr>
        <w:autoSpaceDE w:val="0"/>
        <w:autoSpaceDN w:val="0"/>
        <w:adjustRightInd w:val="0"/>
        <w:spacing w:line="240" w:lineRule="auto"/>
        <w:ind w:firstLine="0"/>
        <w:jc w:val="right"/>
        <w:rPr>
          <w:bCs/>
          <w:sz w:val="24"/>
          <w:szCs w:val="24"/>
        </w:rPr>
      </w:pPr>
      <w:r>
        <w:rPr>
          <w:bCs/>
          <w:sz w:val="24"/>
          <w:szCs w:val="24"/>
        </w:rPr>
        <w:t>«</w:t>
      </w:r>
      <w:r w:rsidR="002819C1">
        <w:rPr>
          <w:bCs/>
          <w:sz w:val="24"/>
          <w:szCs w:val="24"/>
        </w:rPr>
        <w:t>Сергиево-Посадский муниципальный район Московской области</w:t>
      </w:r>
      <w:r>
        <w:rPr>
          <w:bCs/>
          <w:sz w:val="24"/>
          <w:szCs w:val="24"/>
        </w:rPr>
        <w:t>»</w:t>
      </w:r>
      <w:r w:rsidR="002819C1">
        <w:rPr>
          <w:bCs/>
          <w:sz w:val="24"/>
          <w:szCs w:val="24"/>
        </w:rPr>
        <w:t xml:space="preserve"> </w:t>
      </w:r>
    </w:p>
    <w:p w:rsidR="002819C1" w:rsidRDefault="00385B5F" w:rsidP="002819C1">
      <w:pPr>
        <w:autoSpaceDE w:val="0"/>
        <w:autoSpaceDN w:val="0"/>
        <w:adjustRightInd w:val="0"/>
        <w:spacing w:line="240" w:lineRule="auto"/>
        <w:ind w:firstLine="0"/>
        <w:jc w:val="right"/>
        <w:rPr>
          <w:sz w:val="24"/>
          <w:szCs w:val="24"/>
        </w:rPr>
      </w:pPr>
      <w:r>
        <w:rPr>
          <w:sz w:val="24"/>
          <w:szCs w:val="24"/>
        </w:rPr>
        <w:t>«</w:t>
      </w:r>
      <w:r w:rsidR="002819C1">
        <w:rPr>
          <w:sz w:val="24"/>
          <w:szCs w:val="24"/>
        </w:rPr>
        <w:t xml:space="preserve">Безопасность Сергиево-Посадского муниципального района </w:t>
      </w:r>
      <w:r w:rsidR="002819C1">
        <w:rPr>
          <w:rFonts w:eastAsia="MS Mincho"/>
          <w:spacing w:val="-4"/>
          <w:sz w:val="24"/>
          <w:szCs w:val="24"/>
        </w:rPr>
        <w:t>Московской области</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385B5F">
      <w:pPr>
        <w:autoSpaceDE w:val="0"/>
        <w:autoSpaceDN w:val="0"/>
        <w:adjustRightInd w:val="0"/>
        <w:spacing w:line="240" w:lineRule="auto"/>
        <w:ind w:firstLine="0"/>
        <w:jc w:val="center"/>
        <w:rPr>
          <w:b/>
          <w:sz w:val="32"/>
          <w:szCs w:val="32"/>
        </w:rPr>
      </w:pPr>
      <w:bookmarkStart w:id="0" w:name="Par5220"/>
      <w:bookmarkEnd w:id="0"/>
      <w:r w:rsidRPr="0025110B">
        <w:rPr>
          <w:b/>
          <w:sz w:val="32"/>
          <w:szCs w:val="32"/>
        </w:rPr>
        <w:t xml:space="preserve">ПОДПРОГРАММА </w:t>
      </w:r>
      <w:r w:rsidR="00F56C1A">
        <w:rPr>
          <w:b/>
          <w:sz w:val="32"/>
          <w:szCs w:val="32"/>
        </w:rPr>
        <w:t>5</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385B5F" w:rsidP="00385B5F">
      <w:pPr>
        <w:autoSpaceDE w:val="0"/>
        <w:autoSpaceDN w:val="0"/>
        <w:adjustRightInd w:val="0"/>
        <w:spacing w:line="240" w:lineRule="auto"/>
        <w:ind w:firstLine="0"/>
        <w:jc w:val="center"/>
        <w:rPr>
          <w:b/>
          <w:sz w:val="32"/>
          <w:szCs w:val="32"/>
        </w:rPr>
      </w:pPr>
      <w:r>
        <w:rPr>
          <w:b/>
          <w:sz w:val="32"/>
          <w:szCs w:val="32"/>
        </w:rPr>
        <w:t>«</w:t>
      </w:r>
      <w:r w:rsidR="00717B88" w:rsidRPr="0025110B">
        <w:rPr>
          <w:b/>
          <w:sz w:val="32"/>
          <w:szCs w:val="32"/>
        </w:rPr>
        <w:t>ОБЕСПЕЧЕНИЕ МЕРОПРИЯТИЙ ГРАЖДАНСКОЙ ОБОРОНЫ</w:t>
      </w:r>
      <w:r>
        <w:rPr>
          <w:b/>
          <w:sz w:val="32"/>
          <w:szCs w:val="32"/>
        </w:rPr>
        <w:t>»</w:t>
      </w:r>
      <w:r w:rsidR="00717B88" w:rsidRPr="0025110B">
        <w:rPr>
          <w:b/>
          <w:sz w:val="32"/>
          <w:szCs w:val="32"/>
        </w:rPr>
        <w:t xml:space="preserve"> </w:t>
      </w:r>
      <w:bookmarkStart w:id="1" w:name="Par5228"/>
      <w:bookmarkEnd w:id="1"/>
    </w:p>
    <w:p w:rsidR="00717B88" w:rsidRDefault="00717B88" w:rsidP="00385B5F">
      <w:pPr>
        <w:ind w:firstLine="0"/>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385B5F" w:rsidP="00385B5F">
      <w:pPr>
        <w:ind w:firstLine="0"/>
        <w:jc w:val="center"/>
        <w:rPr>
          <w:b/>
          <w:sz w:val="32"/>
          <w:szCs w:val="32"/>
        </w:rPr>
      </w:pPr>
      <w:r>
        <w:rPr>
          <w:b/>
          <w:sz w:val="32"/>
          <w:szCs w:val="32"/>
        </w:rPr>
        <w:t>«</w:t>
      </w:r>
      <w:r w:rsidR="00717B88" w:rsidRPr="006329F8">
        <w:rPr>
          <w:b/>
          <w:sz w:val="32"/>
          <w:szCs w:val="32"/>
        </w:rPr>
        <w:t>СЕРГИЕВО-ПОСАДСКИЙ МУНИЦИПАЛЬНЫЙ РАЙОН МОСКОВСКОЙ ОБЛАСТИ</w:t>
      </w:r>
      <w:r>
        <w:rPr>
          <w:b/>
          <w:sz w:val="32"/>
          <w:szCs w:val="32"/>
        </w:rPr>
        <w:t>»</w:t>
      </w:r>
    </w:p>
    <w:p w:rsidR="002867DB" w:rsidRDefault="00385B5F" w:rsidP="00385B5F">
      <w:pPr>
        <w:autoSpaceDE w:val="0"/>
        <w:autoSpaceDN w:val="0"/>
        <w:adjustRightInd w:val="0"/>
        <w:spacing w:line="240" w:lineRule="auto"/>
        <w:ind w:firstLine="0"/>
        <w:jc w:val="center"/>
        <w:rPr>
          <w:b/>
          <w:sz w:val="32"/>
          <w:szCs w:val="32"/>
        </w:rPr>
      </w:pPr>
      <w:r>
        <w:rPr>
          <w:b/>
          <w:sz w:val="32"/>
          <w:szCs w:val="32"/>
        </w:rPr>
        <w:t>«</w:t>
      </w:r>
      <w:r w:rsidR="002867DB">
        <w:rPr>
          <w:b/>
          <w:sz w:val="32"/>
          <w:szCs w:val="32"/>
        </w:rPr>
        <w:t xml:space="preserve">БЕЗОПАСНОСТЬ СЕРГИЕВО-ПОСАДСКОГО МУНИЦИПАЛЬНОГО РАЙОНА </w:t>
      </w:r>
    </w:p>
    <w:p w:rsidR="00717B88" w:rsidRPr="000C1DA4" w:rsidRDefault="00416EE6" w:rsidP="00385B5F">
      <w:pPr>
        <w:autoSpaceDE w:val="0"/>
        <w:autoSpaceDN w:val="0"/>
        <w:adjustRightInd w:val="0"/>
        <w:spacing w:line="240" w:lineRule="auto"/>
        <w:ind w:firstLine="0"/>
        <w:jc w:val="center"/>
        <w:rPr>
          <w:sz w:val="32"/>
          <w:szCs w:val="32"/>
        </w:rPr>
      </w:pPr>
      <w:r>
        <w:rPr>
          <w:b/>
          <w:sz w:val="32"/>
          <w:szCs w:val="32"/>
        </w:rPr>
        <w:t>МОСКОВСКОЙ ОБЛАСТИ</w:t>
      </w:r>
      <w:r w:rsidR="007D3193">
        <w:rPr>
          <w:b/>
          <w:sz w:val="32"/>
          <w:szCs w:val="32"/>
        </w:rPr>
        <w:t>»</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717B88" w:rsidP="00385B5F">
      <w:pPr>
        <w:ind w:firstLine="0"/>
      </w:pPr>
    </w:p>
    <w:p w:rsidR="00717B88" w:rsidRDefault="00717B88" w:rsidP="00385B5F">
      <w:pPr>
        <w:ind w:firstLine="0"/>
        <w:jc w:val="center"/>
      </w:pPr>
    </w:p>
    <w:p w:rsidR="00717B88" w:rsidRPr="0025110B" w:rsidRDefault="00717B88" w:rsidP="00385B5F">
      <w:pPr>
        <w:ind w:firstLine="0"/>
        <w:jc w:val="center"/>
        <w:rPr>
          <w:sz w:val="32"/>
          <w:szCs w:val="32"/>
        </w:rPr>
      </w:pPr>
      <w:r w:rsidRPr="0025110B">
        <w:rPr>
          <w:sz w:val="32"/>
          <w:szCs w:val="32"/>
        </w:rPr>
        <w:t>Паспорт</w:t>
      </w:r>
    </w:p>
    <w:p w:rsidR="00717B88" w:rsidRPr="0025110B" w:rsidRDefault="00717B88" w:rsidP="00385B5F">
      <w:pPr>
        <w:autoSpaceDE w:val="0"/>
        <w:autoSpaceDN w:val="0"/>
        <w:adjustRightInd w:val="0"/>
        <w:spacing w:line="240" w:lineRule="auto"/>
        <w:ind w:firstLine="0"/>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w:t>
      </w:r>
      <w:r w:rsidR="00385B5F">
        <w:rPr>
          <w:sz w:val="32"/>
          <w:szCs w:val="32"/>
        </w:rPr>
        <w:t>«</w:t>
      </w:r>
      <w:r w:rsidRPr="0025110B">
        <w:rPr>
          <w:sz w:val="32"/>
          <w:szCs w:val="32"/>
        </w:rPr>
        <w:t>Обеспечение мероприятий гражданской обороны</w:t>
      </w:r>
      <w:r w:rsidR="00385B5F">
        <w:rPr>
          <w:sz w:val="32"/>
          <w:szCs w:val="32"/>
        </w:rPr>
        <w:t>»</w:t>
      </w:r>
    </w:p>
    <w:p w:rsidR="00717B88" w:rsidRDefault="00717B88" w:rsidP="00385B5F">
      <w:pPr>
        <w:ind w:firstLine="0"/>
        <w:rPr>
          <w:b/>
          <w:szCs w:val="24"/>
        </w:rPr>
      </w:pPr>
    </w:p>
    <w:p w:rsidR="00717B88" w:rsidRDefault="00717B88" w:rsidP="00717B88">
      <w:pPr>
        <w:rPr>
          <w:b/>
          <w:szCs w:val="24"/>
        </w:rPr>
      </w:pPr>
    </w:p>
    <w:p w:rsidR="00717B88" w:rsidRDefault="00717B88" w:rsidP="00717B88">
      <w:r>
        <w:br w:type="page"/>
      </w:r>
      <w:bookmarkStart w:id="2" w:name="_GoBack"/>
      <w:bookmarkEnd w:id="2"/>
    </w:p>
    <w:tbl>
      <w:tblPr>
        <w:tblStyle w:val="a3"/>
        <w:tblW w:w="5000" w:type="pct"/>
        <w:tblLayout w:type="fixed"/>
        <w:tblLook w:val="04A0" w:firstRow="1" w:lastRow="0" w:firstColumn="1" w:lastColumn="0" w:noHBand="0" w:noVBand="1"/>
      </w:tblPr>
      <w:tblGrid>
        <w:gridCol w:w="2605"/>
        <w:gridCol w:w="12181"/>
      </w:tblGrid>
      <w:tr w:rsidR="00717B88" w:rsidRPr="007F6099" w:rsidTr="00717B88">
        <w:tc>
          <w:tcPr>
            <w:tcW w:w="881" w:type="pct"/>
          </w:tcPr>
          <w:p w:rsidR="00717B88" w:rsidRPr="007F6099" w:rsidRDefault="00717B88" w:rsidP="00BF70B5">
            <w:pPr>
              <w:ind w:firstLine="0"/>
              <w:rPr>
                <w:sz w:val="22"/>
              </w:rPr>
            </w:pPr>
            <w:r w:rsidRPr="007F6099">
              <w:rPr>
                <w:sz w:val="22"/>
              </w:rPr>
              <w:lastRenderedPageBreak/>
              <w:t>Наименование подпрограммы</w:t>
            </w:r>
          </w:p>
        </w:tc>
        <w:tc>
          <w:tcPr>
            <w:tcW w:w="4119" w:type="pct"/>
          </w:tcPr>
          <w:p w:rsidR="00717B88" w:rsidRPr="007F6099" w:rsidRDefault="00717B88" w:rsidP="00BF70B5">
            <w:pPr>
              <w:ind w:firstLine="0"/>
              <w:rPr>
                <w:sz w:val="22"/>
              </w:rPr>
            </w:pPr>
            <w:r w:rsidRPr="007F6099">
              <w:rPr>
                <w:sz w:val="22"/>
              </w:rPr>
              <w:t>Обеспечение мероприятий гр</w:t>
            </w:r>
            <w:r>
              <w:rPr>
                <w:sz w:val="22"/>
              </w:rPr>
              <w:t>ажданской обороны</w:t>
            </w:r>
          </w:p>
        </w:tc>
      </w:tr>
      <w:tr w:rsidR="00717B88" w:rsidRPr="007F6099" w:rsidTr="00717B88">
        <w:trPr>
          <w:trHeight w:val="489"/>
        </w:trPr>
        <w:tc>
          <w:tcPr>
            <w:tcW w:w="881" w:type="pct"/>
            <w:tcBorders>
              <w:bottom w:val="single" w:sz="4" w:space="0" w:color="auto"/>
            </w:tcBorders>
          </w:tcPr>
          <w:p w:rsidR="00717B88" w:rsidRPr="007F6099" w:rsidRDefault="00717B88" w:rsidP="00BF70B5">
            <w:pPr>
              <w:ind w:firstLine="0"/>
              <w:rPr>
                <w:sz w:val="22"/>
              </w:rPr>
            </w:pPr>
            <w:r w:rsidRPr="007F6099">
              <w:rPr>
                <w:sz w:val="22"/>
              </w:rPr>
              <w:t xml:space="preserve">Цель подпрограммы </w:t>
            </w:r>
          </w:p>
        </w:tc>
        <w:tc>
          <w:tcPr>
            <w:tcW w:w="4119" w:type="pct"/>
            <w:tcBorders>
              <w:bottom w:val="single" w:sz="4" w:space="0" w:color="auto"/>
            </w:tcBorders>
          </w:tcPr>
          <w:p w:rsidR="00717B88" w:rsidRPr="007F6099" w:rsidRDefault="00717B88" w:rsidP="00BF70B5">
            <w:pPr>
              <w:ind w:firstLine="0"/>
              <w:rPr>
                <w:sz w:val="22"/>
              </w:rPr>
            </w:pPr>
            <w:r w:rsidRPr="007F6099">
              <w:rPr>
                <w:sz w:val="22"/>
              </w:rPr>
              <w:t>Создание и содержание имущества в учреждениях, подведомственных исполнительным органам Сергиево-Посадского муниципального района</w:t>
            </w:r>
          </w:p>
        </w:tc>
      </w:tr>
      <w:tr w:rsidR="00717B88" w:rsidRPr="007F6099" w:rsidTr="00717B88">
        <w:trPr>
          <w:trHeight w:val="411"/>
        </w:trPr>
        <w:tc>
          <w:tcPr>
            <w:tcW w:w="881"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заказчик подпрограммы</w:t>
            </w:r>
          </w:p>
        </w:tc>
        <w:tc>
          <w:tcPr>
            <w:tcW w:w="4119" w:type="pct"/>
          </w:tcPr>
          <w:p w:rsidR="00717B88" w:rsidRPr="007F6099" w:rsidRDefault="00416EE6" w:rsidP="00152D04">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муниципального района.</w:t>
            </w:r>
          </w:p>
        </w:tc>
      </w:tr>
      <w:tr w:rsidR="00771E14" w:rsidRPr="007F6099" w:rsidTr="00717B88">
        <w:trPr>
          <w:trHeight w:val="411"/>
        </w:trPr>
        <w:tc>
          <w:tcPr>
            <w:tcW w:w="881" w:type="pct"/>
          </w:tcPr>
          <w:p w:rsidR="00771E14" w:rsidRDefault="00771E14" w:rsidP="0074101C">
            <w:pPr>
              <w:autoSpaceDE w:val="0"/>
              <w:autoSpaceDN w:val="0"/>
              <w:adjustRightInd w:val="0"/>
              <w:ind w:firstLine="0"/>
              <w:rPr>
                <w:sz w:val="22"/>
                <w:szCs w:val="22"/>
              </w:rPr>
            </w:pPr>
            <w:r>
              <w:rPr>
                <w:sz w:val="22"/>
                <w:szCs w:val="22"/>
              </w:rPr>
              <w:t>Сроки реализации</w:t>
            </w:r>
          </w:p>
        </w:tc>
        <w:tc>
          <w:tcPr>
            <w:tcW w:w="4119" w:type="pct"/>
          </w:tcPr>
          <w:p w:rsidR="00771E14" w:rsidRDefault="00771E14" w:rsidP="0074101C">
            <w:pPr>
              <w:autoSpaceDE w:val="0"/>
              <w:autoSpaceDN w:val="0"/>
              <w:adjustRightInd w:val="0"/>
              <w:ind w:firstLine="0"/>
              <w:rPr>
                <w:sz w:val="24"/>
                <w:szCs w:val="24"/>
              </w:rPr>
            </w:pPr>
            <w:r>
              <w:rPr>
                <w:sz w:val="24"/>
                <w:szCs w:val="24"/>
              </w:rPr>
              <w:t>2017-2021 г.г.</w:t>
            </w:r>
          </w:p>
        </w:tc>
      </w:tr>
    </w:tbl>
    <w:tbl>
      <w:tblPr>
        <w:tblW w:w="5101" w:type="pct"/>
        <w:tblInd w:w="-132" w:type="dxa"/>
        <w:tblCellMar>
          <w:left w:w="0" w:type="dxa"/>
          <w:right w:w="0" w:type="dxa"/>
        </w:tblCellMar>
        <w:tblLook w:val="0000" w:firstRow="0" w:lastRow="0" w:firstColumn="0" w:lastColumn="0" w:noHBand="0" w:noVBand="0"/>
      </w:tblPr>
      <w:tblGrid>
        <w:gridCol w:w="2695"/>
        <w:gridCol w:w="2328"/>
        <w:gridCol w:w="2349"/>
        <w:gridCol w:w="1274"/>
        <w:gridCol w:w="1277"/>
        <w:gridCol w:w="1134"/>
        <w:gridCol w:w="1277"/>
        <w:gridCol w:w="1274"/>
        <w:gridCol w:w="1277"/>
      </w:tblGrid>
      <w:tr w:rsidR="001B0AF4" w:rsidTr="001B0AF4">
        <w:trPr>
          <w:cantSplit/>
          <w:trHeight w:hRule="exact" w:val="268"/>
        </w:trPr>
        <w:tc>
          <w:tcPr>
            <w:tcW w:w="905"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8378FF">
            <w:pPr>
              <w:spacing w:line="240" w:lineRule="auto"/>
              <w:ind w:firstLine="0"/>
              <w:rPr>
                <w:sz w:val="22"/>
              </w:rPr>
            </w:pPr>
            <w:r w:rsidRPr="001B0AF4">
              <w:rPr>
                <w:sz w:val="22"/>
              </w:rPr>
              <w:t>Источники финансирования подпрограммы</w:t>
            </w:r>
            <w:r w:rsidR="008378FF">
              <w:rPr>
                <w:sz w:val="22"/>
              </w:rPr>
              <w:t>.</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89"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финансирования</w:t>
            </w:r>
          </w:p>
        </w:tc>
        <w:tc>
          <w:tcPr>
            <w:tcW w:w="2524" w:type="pct"/>
            <w:gridSpan w:val="6"/>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8378FF" w:rsidP="001B0AF4">
            <w:pPr>
              <w:spacing w:line="240" w:lineRule="auto"/>
              <w:ind w:firstLine="0"/>
              <w:jc w:val="center"/>
              <w:rPr>
                <w:sz w:val="22"/>
              </w:rPr>
            </w:pPr>
            <w:r>
              <w:rPr>
                <w:sz w:val="22"/>
                <w:szCs w:val="22"/>
              </w:rPr>
              <w:t>Общий объем средств направляемых на реализацию подпрограммы, тыс.руб</w:t>
            </w:r>
          </w:p>
        </w:tc>
      </w:tr>
      <w:tr w:rsidR="001B0AF4" w:rsidTr="001B0AF4">
        <w:trPr>
          <w:cantSplit/>
          <w:trHeight w:hRule="exact" w:val="142"/>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2524" w:type="pct"/>
            <w:gridSpan w:val="6"/>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r>
      <w:tr w:rsidR="002867DB" w:rsidTr="001B0AF4">
        <w:trPr>
          <w:cantSplit/>
          <w:trHeight w:hRule="exact" w:val="6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2017</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2018</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2019</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2021</w:t>
            </w:r>
          </w:p>
        </w:tc>
      </w:tr>
      <w:tr w:rsidR="006153C4" w:rsidTr="006153C4">
        <w:trPr>
          <w:cantSplit/>
          <w:trHeight w:hRule="exact" w:val="25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6153C4" w:rsidRPr="001B0AF4" w:rsidRDefault="006153C4" w:rsidP="006153C4">
            <w:pPr>
              <w:spacing w:line="240" w:lineRule="auto"/>
              <w:ind w:firstLine="0"/>
              <w:rPr>
                <w:sz w:val="22"/>
              </w:rPr>
            </w:pP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6153C4" w:rsidRPr="001B0AF4" w:rsidRDefault="006153C4" w:rsidP="006153C4">
            <w:pPr>
              <w:spacing w:line="240" w:lineRule="auto"/>
              <w:ind w:firstLine="0"/>
              <w:jc w:val="center"/>
              <w:rPr>
                <w:sz w:val="22"/>
              </w:rPr>
            </w:pPr>
            <w:r>
              <w:rPr>
                <w:sz w:val="22"/>
              </w:rPr>
              <w:t xml:space="preserve">Администрация </w:t>
            </w:r>
            <w:r w:rsidRPr="00152D04">
              <w:rPr>
                <w:sz w:val="22"/>
              </w:rPr>
              <w:t>Сергиево-Посадского муниципального района.</w:t>
            </w: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1B0AF4" w:rsidRDefault="006153C4" w:rsidP="006153C4">
            <w:pPr>
              <w:spacing w:line="240" w:lineRule="auto"/>
              <w:ind w:firstLine="0"/>
              <w:jc w:val="center"/>
              <w:rPr>
                <w:sz w:val="22"/>
              </w:rPr>
            </w:pPr>
            <w:r w:rsidRPr="001B0AF4">
              <w:rPr>
                <w:sz w:val="22"/>
              </w:rPr>
              <w:t>Всего, в том числе:</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Default="006153C4" w:rsidP="006153C4">
            <w:pPr>
              <w:ind w:firstLine="0"/>
              <w:jc w:val="center"/>
              <w:rPr>
                <w:rFonts w:ascii="Calibri" w:hAnsi="Calibri" w:cs="Calibri"/>
                <w:color w:val="000000"/>
                <w:sz w:val="22"/>
                <w:szCs w:val="22"/>
              </w:rPr>
            </w:pPr>
            <w:r>
              <w:rPr>
                <w:rFonts w:ascii="Calibri" w:hAnsi="Calibri" w:cs="Calibri"/>
                <w:color w:val="000000"/>
                <w:sz w:val="22"/>
                <w:szCs w:val="22"/>
              </w:rPr>
              <w:t>8119,00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3F7CBB" w:rsidRDefault="006153C4" w:rsidP="006153C4">
            <w:pPr>
              <w:spacing w:line="240" w:lineRule="auto"/>
              <w:ind w:firstLine="0"/>
              <w:jc w:val="center"/>
              <w:rPr>
                <w:sz w:val="22"/>
              </w:rPr>
            </w:pPr>
            <w:r>
              <w:rPr>
                <w:sz w:val="22"/>
              </w:rPr>
              <w:t>4</w:t>
            </w:r>
            <w:r w:rsidRPr="003F7CBB">
              <w:rPr>
                <w:sz w:val="22"/>
              </w:rPr>
              <w:t>079,00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3F7CBB" w:rsidRDefault="006153C4" w:rsidP="006153C4">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3F7CBB" w:rsidRDefault="006153C4" w:rsidP="006153C4">
            <w:pPr>
              <w:spacing w:line="240" w:lineRule="auto"/>
              <w:ind w:firstLine="0"/>
              <w:jc w:val="center"/>
              <w:rPr>
                <w:sz w:val="22"/>
              </w:rPr>
            </w:pPr>
            <w:r>
              <w:rPr>
                <w:sz w:val="22"/>
              </w:rPr>
              <w:t>1180</w:t>
            </w:r>
            <w:r w:rsidRPr="003F7CBB">
              <w:rPr>
                <w:sz w:val="22"/>
              </w:rPr>
              <w:t>,00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r>
      <w:tr w:rsidR="006153C4" w:rsidTr="006153C4">
        <w:trPr>
          <w:cantSplit/>
          <w:trHeight w:val="138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6153C4" w:rsidRPr="001B0AF4" w:rsidRDefault="006153C4" w:rsidP="006153C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1B0AF4" w:rsidRDefault="006153C4" w:rsidP="006153C4">
            <w:pPr>
              <w:spacing w:line="240" w:lineRule="auto"/>
              <w:ind w:firstLine="0"/>
              <w:jc w:val="center"/>
              <w:rPr>
                <w:sz w:val="22"/>
              </w:rPr>
            </w:pPr>
          </w:p>
        </w:tc>
        <w:tc>
          <w:tcPr>
            <w:tcW w:w="789" w:type="pct"/>
            <w:tcBorders>
              <w:top w:val="single" w:sz="8" w:space="0" w:color="000000"/>
              <w:left w:val="single" w:sz="8" w:space="0" w:color="000000"/>
              <w:right w:val="single" w:sz="8" w:space="0" w:color="000000"/>
            </w:tcBorders>
            <w:shd w:val="clear" w:color="000000" w:fill="FFFFFF"/>
            <w:vAlign w:val="center"/>
          </w:tcPr>
          <w:p w:rsidR="006153C4" w:rsidRPr="001B0AF4" w:rsidRDefault="006153C4" w:rsidP="006153C4">
            <w:pPr>
              <w:spacing w:line="240" w:lineRule="auto"/>
              <w:ind w:firstLine="0"/>
              <w:jc w:val="center"/>
              <w:rPr>
                <w:sz w:val="22"/>
              </w:rPr>
            </w:pPr>
            <w:r>
              <w:rPr>
                <w:sz w:val="22"/>
              </w:rPr>
              <w:t>Средства бюджета Сергиево-Посадского муниципального района.</w:t>
            </w:r>
          </w:p>
        </w:tc>
        <w:tc>
          <w:tcPr>
            <w:tcW w:w="428" w:type="pct"/>
            <w:tcBorders>
              <w:top w:val="single" w:sz="8" w:space="0" w:color="000000"/>
              <w:left w:val="single" w:sz="8" w:space="0" w:color="000000"/>
              <w:right w:val="single" w:sz="8" w:space="0" w:color="000000"/>
            </w:tcBorders>
            <w:shd w:val="clear" w:color="000000" w:fill="FFFFFF"/>
            <w:vAlign w:val="center"/>
          </w:tcPr>
          <w:p w:rsidR="006153C4" w:rsidRDefault="006153C4" w:rsidP="006153C4">
            <w:pPr>
              <w:ind w:firstLine="0"/>
              <w:jc w:val="center"/>
              <w:rPr>
                <w:rFonts w:ascii="Calibri" w:hAnsi="Calibri" w:cs="Calibri"/>
                <w:color w:val="000000"/>
                <w:sz w:val="22"/>
                <w:szCs w:val="22"/>
              </w:rPr>
            </w:pPr>
            <w:r>
              <w:rPr>
                <w:rFonts w:ascii="Calibri" w:hAnsi="Calibri" w:cs="Calibri"/>
                <w:color w:val="000000"/>
                <w:sz w:val="22"/>
                <w:szCs w:val="22"/>
              </w:rPr>
              <w:t>8119,00</w:t>
            </w:r>
          </w:p>
        </w:tc>
        <w:tc>
          <w:tcPr>
            <w:tcW w:w="429" w:type="pct"/>
            <w:tcBorders>
              <w:top w:val="single" w:sz="8" w:space="0" w:color="000000"/>
              <w:left w:val="single" w:sz="8" w:space="0" w:color="000000"/>
              <w:right w:val="single" w:sz="8" w:space="0" w:color="000000"/>
            </w:tcBorders>
            <w:shd w:val="clear" w:color="000000" w:fill="FFFFFF"/>
            <w:vAlign w:val="center"/>
          </w:tcPr>
          <w:p w:rsidR="006153C4" w:rsidRPr="001B56AC" w:rsidRDefault="006153C4" w:rsidP="006153C4">
            <w:pPr>
              <w:spacing w:line="240" w:lineRule="auto"/>
              <w:ind w:firstLine="0"/>
              <w:jc w:val="center"/>
              <w:rPr>
                <w:sz w:val="22"/>
              </w:rPr>
            </w:pPr>
            <w:r>
              <w:rPr>
                <w:sz w:val="22"/>
              </w:rPr>
              <w:t>4</w:t>
            </w:r>
            <w:r w:rsidRPr="003F7CBB">
              <w:rPr>
                <w:sz w:val="22"/>
              </w:rPr>
              <w:t>079,00</w:t>
            </w:r>
          </w:p>
        </w:tc>
        <w:tc>
          <w:tcPr>
            <w:tcW w:w="381" w:type="pct"/>
            <w:tcBorders>
              <w:top w:val="single" w:sz="8" w:space="0" w:color="000000"/>
              <w:left w:val="single" w:sz="8" w:space="0" w:color="000000"/>
              <w:right w:val="single" w:sz="8" w:space="0" w:color="000000"/>
            </w:tcBorders>
            <w:shd w:val="clear" w:color="000000" w:fill="FFFFFF"/>
            <w:vAlign w:val="center"/>
          </w:tcPr>
          <w:p w:rsidR="006153C4" w:rsidRPr="001B56AC" w:rsidRDefault="006153C4" w:rsidP="006153C4">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6153C4" w:rsidRPr="001B56AC" w:rsidRDefault="006153C4" w:rsidP="006153C4">
            <w:pPr>
              <w:spacing w:line="240" w:lineRule="auto"/>
              <w:ind w:firstLine="0"/>
              <w:jc w:val="center"/>
              <w:rPr>
                <w:sz w:val="22"/>
              </w:rPr>
            </w:pPr>
            <w:r>
              <w:rPr>
                <w:sz w:val="22"/>
              </w:rPr>
              <w:t>1180</w:t>
            </w:r>
            <w:r w:rsidRPr="003F7CBB">
              <w:rPr>
                <w:sz w:val="22"/>
              </w:rPr>
              <w:t>,00</w:t>
            </w:r>
          </w:p>
        </w:tc>
        <w:tc>
          <w:tcPr>
            <w:tcW w:w="428" w:type="pct"/>
            <w:tcBorders>
              <w:top w:val="single" w:sz="8" w:space="0" w:color="000000"/>
              <w:left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c>
          <w:tcPr>
            <w:tcW w:w="429" w:type="pct"/>
            <w:tcBorders>
              <w:top w:val="single" w:sz="8" w:space="0" w:color="000000"/>
              <w:left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r>
    </w:tbl>
    <w:tbl>
      <w:tblPr>
        <w:tblStyle w:val="a3"/>
        <w:tblW w:w="5000" w:type="pct"/>
        <w:tblLayout w:type="fixed"/>
        <w:tblLook w:val="04A0" w:firstRow="1" w:lastRow="0" w:firstColumn="1" w:lastColumn="0" w:noHBand="0" w:noVBand="1"/>
      </w:tblPr>
      <w:tblGrid>
        <w:gridCol w:w="2605"/>
        <w:gridCol w:w="12181"/>
      </w:tblGrid>
      <w:tr w:rsidR="00537759" w:rsidRPr="00537759" w:rsidTr="00C85774">
        <w:trPr>
          <w:trHeight w:val="906"/>
        </w:trPr>
        <w:tc>
          <w:tcPr>
            <w:tcW w:w="881" w:type="pct"/>
          </w:tcPr>
          <w:p w:rsidR="001B0AF4" w:rsidRPr="00537759" w:rsidRDefault="001B0AF4" w:rsidP="00C85774">
            <w:pPr>
              <w:ind w:firstLine="0"/>
              <w:rPr>
                <w:sz w:val="22"/>
              </w:rPr>
            </w:pPr>
            <w:r w:rsidRPr="00537759">
              <w:rPr>
                <w:sz w:val="22"/>
              </w:rPr>
              <w:t>Планируемые результаты реализации подпрограммы</w:t>
            </w:r>
          </w:p>
        </w:tc>
        <w:tc>
          <w:tcPr>
            <w:tcW w:w="4119" w:type="pct"/>
          </w:tcPr>
          <w:p w:rsidR="00B97FBF" w:rsidRPr="00537759" w:rsidRDefault="00B97FBF" w:rsidP="00247A62">
            <w:pPr>
              <w:pStyle w:val="a4"/>
              <w:widowControl w:val="0"/>
              <w:numPr>
                <w:ilvl w:val="0"/>
                <w:numId w:val="1"/>
              </w:numPr>
              <w:autoSpaceDE w:val="0"/>
              <w:autoSpaceDN w:val="0"/>
              <w:adjustRightInd w:val="0"/>
              <w:jc w:val="both"/>
              <w:rPr>
                <w:sz w:val="22"/>
                <w:szCs w:val="22"/>
              </w:rPr>
            </w:pPr>
            <w:r w:rsidRPr="00537759">
              <w:rPr>
                <w:sz w:val="22"/>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 %</w:t>
            </w:r>
          </w:p>
          <w:p w:rsidR="00152D04" w:rsidRPr="00537759" w:rsidRDefault="00152D04" w:rsidP="00247A62">
            <w:pPr>
              <w:pStyle w:val="a4"/>
              <w:widowControl w:val="0"/>
              <w:numPr>
                <w:ilvl w:val="0"/>
                <w:numId w:val="1"/>
              </w:numPr>
              <w:autoSpaceDE w:val="0"/>
              <w:autoSpaceDN w:val="0"/>
              <w:adjustRightInd w:val="0"/>
              <w:jc w:val="both"/>
              <w:rPr>
                <w:sz w:val="22"/>
              </w:rPr>
            </w:pPr>
            <w:r w:rsidRPr="00537759">
              <w:rPr>
                <w:sz w:val="22"/>
                <w:szCs w:val="22"/>
              </w:rPr>
              <w:t>Увелич</w:t>
            </w:r>
            <w:r w:rsidRPr="00537759">
              <w:rPr>
                <w:sz w:val="22"/>
              </w:rPr>
              <w:t xml:space="preserve">ение степени </w:t>
            </w:r>
            <w:r w:rsidR="007731BB" w:rsidRPr="00537759">
              <w:rPr>
                <w:sz w:val="22"/>
              </w:rPr>
              <w:t>готовности ЗСГО</w:t>
            </w:r>
            <w:r w:rsidRPr="00537759">
              <w:rPr>
                <w:sz w:val="22"/>
              </w:rPr>
              <w:t xml:space="preserve"> по отношению к имеющемуся фонду ЗСГО</w:t>
            </w:r>
            <w:r w:rsidR="007156EB" w:rsidRPr="00537759">
              <w:rPr>
                <w:sz w:val="22"/>
              </w:rPr>
              <w:t>, %</w:t>
            </w:r>
          </w:p>
          <w:p w:rsidR="00D3475C" w:rsidRDefault="00247A62" w:rsidP="00247A62">
            <w:pPr>
              <w:pStyle w:val="a4"/>
              <w:widowControl w:val="0"/>
              <w:numPr>
                <w:ilvl w:val="0"/>
                <w:numId w:val="1"/>
              </w:numPr>
              <w:autoSpaceDE w:val="0"/>
              <w:autoSpaceDN w:val="0"/>
              <w:adjustRightInd w:val="0"/>
              <w:jc w:val="both"/>
              <w:rPr>
                <w:sz w:val="22"/>
              </w:rPr>
            </w:pPr>
            <w:r w:rsidRPr="00537759">
              <w:rPr>
                <w:sz w:val="22"/>
              </w:rPr>
              <w:t>Увеличение степени готовности Сергиево-Посадского муниципального района Московской области в области гражданской обороны по отношению к базовому показателю, %</w:t>
            </w:r>
          </w:p>
          <w:p w:rsidR="006153C4" w:rsidRPr="00537759" w:rsidRDefault="006153C4" w:rsidP="006153C4">
            <w:pPr>
              <w:pStyle w:val="a4"/>
              <w:widowControl w:val="0"/>
              <w:autoSpaceDE w:val="0"/>
              <w:autoSpaceDN w:val="0"/>
              <w:adjustRightInd w:val="0"/>
              <w:ind w:left="360" w:firstLine="0"/>
              <w:jc w:val="both"/>
              <w:rPr>
                <w:sz w:val="22"/>
              </w:rPr>
            </w:pPr>
          </w:p>
        </w:tc>
      </w:tr>
    </w:tbl>
    <w:p w:rsidR="00717B88" w:rsidRDefault="00717B88" w:rsidP="00717B88">
      <w:pPr>
        <w:rPr>
          <w:rFonts w:ascii="Arial" w:hAnsi="Arial" w:cs="Arial"/>
          <w:sz w:val="20"/>
          <w:szCs w:val="20"/>
        </w:rPr>
      </w:pPr>
    </w:p>
    <w:p w:rsidR="00BE0807" w:rsidRDefault="00BE0807">
      <w:pPr>
        <w:spacing w:after="200"/>
        <w:ind w:firstLine="0"/>
        <w:rPr>
          <w:sz w:val="24"/>
          <w:szCs w:val="24"/>
        </w:rPr>
      </w:pPr>
      <w:r>
        <w:rPr>
          <w:sz w:val="24"/>
          <w:szCs w:val="24"/>
        </w:rPr>
        <w:br w:type="page"/>
      </w:r>
    </w:p>
    <w:p w:rsidR="00B97FBF" w:rsidRPr="00BF70B5" w:rsidRDefault="00B97FBF" w:rsidP="00717B88">
      <w:pPr>
        <w:rPr>
          <w:sz w:val="24"/>
          <w:szCs w:val="24"/>
        </w:rPr>
      </w:pPr>
    </w:p>
    <w:p w:rsidR="00717B88" w:rsidRPr="00BF70B5" w:rsidRDefault="00771E14" w:rsidP="00717B88">
      <w:pPr>
        <w:jc w:val="center"/>
        <w:rPr>
          <w:sz w:val="24"/>
          <w:szCs w:val="24"/>
        </w:rPr>
      </w:pPr>
      <w:bookmarkStart w:id="3" w:name="Par5270"/>
      <w:bookmarkEnd w:id="3"/>
      <w:r>
        <w:rPr>
          <w:sz w:val="24"/>
          <w:szCs w:val="24"/>
        </w:rPr>
        <w:t>1</w:t>
      </w:r>
      <w:r w:rsidRPr="0029574F">
        <w:rPr>
          <w:sz w:val="24"/>
          <w:szCs w:val="24"/>
        </w:rPr>
        <w:t xml:space="preserve">. </w:t>
      </w:r>
      <w:r>
        <w:rPr>
          <w:sz w:val="24"/>
          <w:szCs w:val="24"/>
        </w:rPr>
        <w:t>Х</w:t>
      </w:r>
      <w:r w:rsidRPr="004C2EE9">
        <w:rPr>
          <w:sz w:val="24"/>
          <w:szCs w:val="24"/>
        </w:rPr>
        <w:t>арактеристик</w:t>
      </w:r>
      <w:r>
        <w:rPr>
          <w:sz w:val="24"/>
          <w:szCs w:val="24"/>
        </w:rPr>
        <w:t>а</w:t>
      </w:r>
      <w:r w:rsidRPr="004C2EE9">
        <w:rPr>
          <w:sz w:val="24"/>
          <w:szCs w:val="24"/>
        </w:rPr>
        <w:t xml:space="preserve"> </w:t>
      </w:r>
      <w:r w:rsidR="007731BB" w:rsidRPr="004C2EE9">
        <w:rPr>
          <w:sz w:val="24"/>
          <w:szCs w:val="24"/>
        </w:rPr>
        <w:t>проблем,</w:t>
      </w:r>
      <w:r w:rsidRPr="004C2EE9">
        <w:rPr>
          <w:sz w:val="24"/>
          <w:szCs w:val="24"/>
        </w:rPr>
        <w:t xml:space="preserve"> решаемых посредством мероприятий</w:t>
      </w:r>
      <w:r w:rsidRPr="009F350D">
        <w:rPr>
          <w:sz w:val="24"/>
          <w:szCs w:val="24"/>
        </w:rPr>
        <w:t xml:space="preserve"> реализации подпрограммы</w:t>
      </w:r>
      <w:r w:rsidR="00717B88" w:rsidRPr="00BF70B5">
        <w:rPr>
          <w:sz w:val="24"/>
          <w:szCs w:val="24"/>
        </w:rPr>
        <w:t xml:space="preserve"> </w:t>
      </w:r>
      <w:r w:rsidR="00D91908">
        <w:rPr>
          <w:sz w:val="24"/>
          <w:szCs w:val="24"/>
        </w:rPr>
        <w:t>5</w:t>
      </w:r>
    </w:p>
    <w:p w:rsidR="00717B88" w:rsidRPr="00BF70B5" w:rsidRDefault="00385B5F" w:rsidP="00D91908">
      <w:pPr>
        <w:ind w:firstLine="708"/>
        <w:jc w:val="center"/>
        <w:rPr>
          <w:sz w:val="24"/>
          <w:szCs w:val="24"/>
        </w:rPr>
      </w:pPr>
      <w:r>
        <w:rPr>
          <w:sz w:val="24"/>
          <w:szCs w:val="24"/>
        </w:rPr>
        <w:t>«</w:t>
      </w:r>
      <w:r w:rsidR="00717B88" w:rsidRPr="00BF70B5">
        <w:rPr>
          <w:sz w:val="24"/>
          <w:szCs w:val="24"/>
        </w:rPr>
        <w:t>Обеспечение мероприятий гражданской обороны</w:t>
      </w:r>
      <w:r>
        <w:rPr>
          <w:sz w:val="24"/>
          <w:szCs w:val="24"/>
        </w:rPr>
        <w:t>»</w:t>
      </w:r>
    </w:p>
    <w:p w:rsidR="00D91908" w:rsidRDefault="00D91908" w:rsidP="00D91908">
      <w:pPr>
        <w:ind w:firstLine="708"/>
        <w:rPr>
          <w:sz w:val="24"/>
          <w:szCs w:val="24"/>
        </w:rPr>
      </w:pPr>
    </w:p>
    <w:p w:rsidR="00D91908" w:rsidRPr="00D91908" w:rsidRDefault="00D91908" w:rsidP="00385B5F">
      <w:pPr>
        <w:ind w:firstLine="708"/>
        <w:jc w:val="both"/>
        <w:rPr>
          <w:sz w:val="24"/>
          <w:szCs w:val="24"/>
        </w:rPr>
      </w:pPr>
      <w:r w:rsidRPr="00D91908">
        <w:rPr>
          <w:sz w:val="24"/>
          <w:szCs w:val="24"/>
        </w:rPr>
        <w:t>На территории Сергиево-Посадского муниципального района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составляет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385B5F">
      <w:pPr>
        <w:ind w:firstLine="708"/>
        <w:jc w:val="both"/>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Сергиево-Посадского муниципального района.</w:t>
      </w:r>
    </w:p>
    <w:p w:rsidR="00D91908" w:rsidRPr="00D91908" w:rsidRDefault="00D91908" w:rsidP="00385B5F">
      <w:pPr>
        <w:ind w:firstLine="708"/>
        <w:jc w:val="both"/>
        <w:rPr>
          <w:sz w:val="24"/>
          <w:szCs w:val="24"/>
        </w:rPr>
      </w:pPr>
      <w:r w:rsidRPr="00D91908">
        <w:rPr>
          <w:sz w:val="24"/>
          <w:szCs w:val="24"/>
        </w:rPr>
        <w:t>Повышение уровня защиты населения и территории Сергиево-Посадского муниципального района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717B88" w:rsidRPr="00BF70B5" w:rsidRDefault="00717B88" w:rsidP="00385B5F">
      <w:pPr>
        <w:ind w:firstLine="708"/>
        <w:jc w:val="both"/>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w:t>
      </w:r>
      <w:r w:rsidR="00385B5F">
        <w:rPr>
          <w:sz w:val="24"/>
          <w:szCs w:val="24"/>
        </w:rPr>
        <w:t>«</w:t>
      </w:r>
      <w:r w:rsidRPr="00BF70B5">
        <w:rPr>
          <w:sz w:val="24"/>
          <w:szCs w:val="24"/>
        </w:rPr>
        <w:t>Обеспечение мероприятий гражданской обороны</w:t>
      </w:r>
      <w:r w:rsidR="00385B5F">
        <w:rPr>
          <w:sz w:val="24"/>
          <w:szCs w:val="24"/>
        </w:rPr>
        <w:t>»</w:t>
      </w:r>
      <w:r w:rsidRPr="00BF70B5">
        <w:rPr>
          <w:sz w:val="24"/>
          <w:szCs w:val="24"/>
        </w:rPr>
        <w:t xml:space="preserve"> муниципальной программы Сергиево-Посадского муниципального района </w:t>
      </w:r>
      <w:r w:rsidR="00385B5F">
        <w:rPr>
          <w:sz w:val="24"/>
          <w:szCs w:val="24"/>
        </w:rPr>
        <w:t>«</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Сергиево-Посадского муниципального района</w:t>
      </w:r>
      <w:r w:rsidR="00D91908">
        <w:rPr>
          <w:sz w:val="24"/>
          <w:szCs w:val="24"/>
        </w:rPr>
        <w:t xml:space="preserve"> </w:t>
      </w:r>
      <w:r w:rsidR="00416EE6">
        <w:rPr>
          <w:sz w:val="24"/>
          <w:szCs w:val="24"/>
        </w:rPr>
        <w:t>Московской области</w:t>
      </w:r>
      <w:r w:rsidR="006153C4">
        <w:rPr>
          <w:sz w:val="24"/>
          <w:szCs w:val="24"/>
        </w:rPr>
        <w:t>.</w:t>
      </w:r>
    </w:p>
    <w:p w:rsidR="00717B88" w:rsidRDefault="00717B88" w:rsidP="00717B88">
      <w:pPr>
        <w:rPr>
          <w:rFonts w:ascii="Arial" w:hAnsi="Arial" w:cs="Arial"/>
          <w:sz w:val="20"/>
          <w:szCs w:val="20"/>
        </w:rPr>
      </w:pPr>
      <w:r>
        <w:br w:type="page"/>
      </w:r>
    </w:p>
    <w:p w:rsidR="00717B88" w:rsidRPr="00194B31" w:rsidRDefault="00717B88" w:rsidP="00717B88">
      <w:pPr>
        <w:pStyle w:val="ConsPlusNormal"/>
        <w:jc w:val="both"/>
        <w:rPr>
          <w:rFonts w:ascii="Times New Roman" w:hAnsi="Times New Roman" w:cs="Times New Roman"/>
          <w:sz w:val="24"/>
          <w:szCs w:val="24"/>
        </w:rPr>
      </w:pPr>
    </w:p>
    <w:p w:rsidR="00717B88" w:rsidRPr="00194B31" w:rsidRDefault="00717B88" w:rsidP="00717B88">
      <w:pPr>
        <w:pStyle w:val="ConsPlusNormal"/>
        <w:jc w:val="both"/>
        <w:rPr>
          <w:rFonts w:ascii="Times New Roman" w:hAnsi="Times New Roman" w:cs="Times New Roman"/>
          <w:sz w:val="24"/>
          <w:szCs w:val="24"/>
        </w:rPr>
      </w:pPr>
      <w:bookmarkStart w:id="4" w:name="Par5292"/>
      <w:bookmarkEnd w:id="4"/>
    </w:p>
    <w:p w:rsidR="00717B88" w:rsidRPr="00194B31" w:rsidRDefault="00717B88" w:rsidP="00717B88">
      <w:pPr>
        <w:pStyle w:val="ConsPlusNormal"/>
        <w:jc w:val="center"/>
        <w:rPr>
          <w:rFonts w:ascii="Times New Roman" w:hAnsi="Times New Roman" w:cs="Times New Roman"/>
          <w:sz w:val="24"/>
          <w:szCs w:val="24"/>
        </w:rPr>
      </w:pPr>
      <w:bookmarkStart w:id="5" w:name="Par5298"/>
      <w:bookmarkEnd w:id="5"/>
      <w:r w:rsidRPr="00194B31">
        <w:rPr>
          <w:rFonts w:ascii="Times New Roman" w:hAnsi="Times New Roman" w:cs="Times New Roman"/>
          <w:sz w:val="24"/>
          <w:szCs w:val="24"/>
        </w:rPr>
        <w:t>ПЕРЕЧЕНЬ</w:t>
      </w:r>
    </w:p>
    <w:p w:rsidR="00717B88" w:rsidRPr="007731BB" w:rsidRDefault="00717B88"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МЕРОПРИЯТИЙ ПОДПРОГРАММЫ </w:t>
      </w:r>
      <w:r w:rsidR="00F56C1A" w:rsidRPr="007731BB">
        <w:rPr>
          <w:color w:val="000000"/>
          <w:sz w:val="16"/>
          <w:szCs w:val="16"/>
        </w:rPr>
        <w:t>5</w:t>
      </w:r>
      <w:r w:rsidRPr="007731BB">
        <w:rPr>
          <w:color w:val="000000"/>
          <w:sz w:val="16"/>
          <w:szCs w:val="16"/>
        </w:rPr>
        <w:t xml:space="preserve"> </w:t>
      </w:r>
      <w:r w:rsidR="00385B5F" w:rsidRPr="007731BB">
        <w:rPr>
          <w:color w:val="000000"/>
          <w:sz w:val="16"/>
          <w:szCs w:val="16"/>
        </w:rPr>
        <w:t>«</w:t>
      </w:r>
      <w:r w:rsidRPr="007731BB">
        <w:rPr>
          <w:color w:val="000000"/>
          <w:sz w:val="16"/>
          <w:szCs w:val="16"/>
        </w:rPr>
        <w:t xml:space="preserve">ОБЕСПЕЧЕНИЕ МЕРОПРИЯТИЙ ГРАЖДАНСКОЙ ОБОРОНЫ </w:t>
      </w:r>
      <w:r w:rsidR="00385B5F" w:rsidRPr="007731BB">
        <w:rPr>
          <w:color w:val="000000"/>
          <w:sz w:val="16"/>
          <w:szCs w:val="16"/>
        </w:rPr>
        <w:t>«</w:t>
      </w:r>
    </w:p>
    <w:p w:rsidR="00A35208" w:rsidRDefault="00A35208" w:rsidP="00717B88">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
        <w:gridCol w:w="3218"/>
        <w:gridCol w:w="1840"/>
        <w:gridCol w:w="1155"/>
        <w:gridCol w:w="1150"/>
        <w:gridCol w:w="647"/>
        <w:gridCol w:w="570"/>
        <w:gridCol w:w="450"/>
        <w:gridCol w:w="450"/>
        <w:gridCol w:w="450"/>
        <w:gridCol w:w="450"/>
        <w:gridCol w:w="1155"/>
        <w:gridCol w:w="2819"/>
      </w:tblGrid>
      <w:tr w:rsidR="00A07EE7" w:rsidRPr="00A07EE7" w:rsidTr="00A07EE7">
        <w:trPr>
          <w:cantSplit/>
          <w:trHeight w:val="20"/>
        </w:trPr>
        <w:tc>
          <w:tcPr>
            <w:tcW w:w="85"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п/п</w:t>
            </w:r>
          </w:p>
        </w:tc>
        <w:tc>
          <w:tcPr>
            <w:tcW w:w="1142"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Мероприятия по реализации подпрограммы</w:t>
            </w:r>
          </w:p>
        </w:tc>
        <w:tc>
          <w:tcPr>
            <w:tcW w:w="654"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Срок исполнения мероприятия</w:t>
            </w:r>
          </w:p>
        </w:tc>
        <w:tc>
          <w:tcPr>
            <w:tcW w:w="380"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Источники финансирования</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Объем финансирования в 2016 году (тыс. руб)</w:t>
            </w:r>
          </w:p>
        </w:tc>
        <w:tc>
          <w:tcPr>
            <w:tcW w:w="20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Всего, (тыс.руб)</w:t>
            </w:r>
          </w:p>
        </w:tc>
        <w:tc>
          <w:tcPr>
            <w:tcW w:w="877" w:type="pct"/>
            <w:gridSpan w:val="5"/>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Объем финансирования по годам, (тыс.руб)</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Ответственный за выполнение мероприятия подпрограммы</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Результаты выполнения подпрограммы</w:t>
            </w:r>
          </w:p>
        </w:tc>
      </w:tr>
      <w:tr w:rsidR="00A07EE7" w:rsidRPr="00A07EE7" w:rsidTr="00A07EE7">
        <w:trPr>
          <w:cantSplit/>
          <w:trHeight w:val="20"/>
        </w:trPr>
        <w:tc>
          <w:tcPr>
            <w:tcW w:w="85"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2017</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2018</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2019</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2020</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2021</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w:t>
            </w:r>
          </w:p>
        </w:tc>
        <w:tc>
          <w:tcPr>
            <w:tcW w:w="1142"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w:t>
            </w:r>
          </w:p>
        </w:tc>
        <w:tc>
          <w:tcPr>
            <w:tcW w:w="654"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w:t>
            </w:r>
          </w:p>
        </w:tc>
        <w:tc>
          <w:tcPr>
            <w:tcW w:w="380"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4</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6</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9</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12</w:t>
            </w:r>
          </w:p>
        </w:tc>
        <w:tc>
          <w:tcPr>
            <w:tcW w:w="311"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13</w:t>
            </w:r>
          </w:p>
        </w:tc>
        <w:tc>
          <w:tcPr>
            <w:tcW w:w="1038"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14</w:t>
            </w: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xml:space="preserve">1 Создание запасов материально-технических, продовольственных, медицинских и иных средств для целей гражданской обороны </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 Приобретение имущества гражданской обороны, организация  и  обеспечение его содержания.</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Подготовка помещения и организация хранения имущества.</w:t>
            </w:r>
          </w:p>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Приобретение имущества гражданской обороны для обеспеченности установленных групп населения Сергиево-Посадского муниципального района</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xml:space="preserve">2 Повышение степени готовности ЗСГО к приёму укрываемого населения </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2.1 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Содержание городского защищенного пункта управления (ГЗПУ), объектов ГО, защитных сооружений ГО.</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 Мониторинг состояния имеющегося фонда ЗСГО</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Организованная межведомственная комиссия. Работа комиссии 2 раза в год по каждому объекту.</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lastRenderedPageBreak/>
              <w:t>3</w:t>
            </w:r>
          </w:p>
        </w:tc>
        <w:tc>
          <w:tcPr>
            <w:tcW w:w="1142" w:type="pct"/>
            <w:vMerge w:val="restart"/>
            <w:shd w:val="clear" w:color="000000" w:fill="FFFFFF"/>
          </w:tcPr>
          <w:p w:rsidR="00A07EE7" w:rsidRPr="00A07EE7" w:rsidRDefault="00A07EE7" w:rsidP="00361D59">
            <w:pPr>
              <w:autoSpaceDE w:val="0"/>
              <w:autoSpaceDN w:val="0"/>
              <w:adjustRightInd w:val="0"/>
              <w:spacing w:line="240" w:lineRule="auto"/>
              <w:ind w:firstLine="0"/>
              <w:jc w:val="center"/>
              <w:rPr>
                <w:color w:val="000000"/>
                <w:sz w:val="16"/>
                <w:szCs w:val="16"/>
              </w:rPr>
            </w:pPr>
            <w:r w:rsidRPr="00A07EE7">
              <w:rPr>
                <w:color w:val="000000"/>
                <w:sz w:val="16"/>
                <w:szCs w:val="16"/>
              </w:rPr>
              <w:t>3 Реализация и обеспечение плана граждан</w:t>
            </w:r>
            <w:r w:rsidR="00361D59">
              <w:rPr>
                <w:color w:val="000000"/>
                <w:sz w:val="16"/>
                <w:szCs w:val="16"/>
              </w:rPr>
              <w:t>с</w:t>
            </w:r>
            <w:r w:rsidRPr="00A07EE7">
              <w:rPr>
                <w:color w:val="000000"/>
                <w:sz w:val="16"/>
                <w:szCs w:val="16"/>
              </w:rPr>
              <w:t>кой обороны и защиты населения муниципального района (городского округа) Московской области</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2 240,00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2 240,00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3.1 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консультационных пунктов (УКП).</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1 920,00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Организация курсов ГО в Сергиево-Посадском муниципальном районе. Содержание преподавательского состава, текущие расходы.</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1 920,00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3.2</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3.2 Изготовление,  размещение информационного материала для населения района по вопросам гражданской обороны</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240,00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Изготовленная полиграфическая продукция.</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240,00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3.3</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3.3 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Подготовка приемных эвакуационных пунктов к приему эвакуируемого населения.</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3.4</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xml:space="preserve">3.4 Участие в планировании мероприятий по поддержанию устойчивого функционирования организаций в военное время. </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Разработанный план по повышению устойчивости функционирования экономики Сергиево-Посадского муниципального района.</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3.5</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3.5 Организация и проведение мероприятий месячника гражданской обороны</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муниципального района (городского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Проведённый месячник гражданской обороны.</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bl>
    <w:p w:rsidR="00A07EE7" w:rsidRDefault="00A07EE7" w:rsidP="00717B88">
      <w:pPr>
        <w:pStyle w:val="ConsPlusNormal"/>
        <w:jc w:val="center"/>
      </w:pPr>
    </w:p>
    <w:sectPr w:rsidR="00A07EE7" w:rsidSect="00371B83">
      <w:headerReference w:type="default" r:id="rId8"/>
      <w:footerReference w:type="default" r:id="rId9"/>
      <w:pgSz w:w="16838" w:h="11906" w:orient="landscape" w:code="9"/>
      <w:pgMar w:top="1985" w:right="1134" w:bottom="624" w:left="1134" w:header="709" w:footer="709" w:gutter="0"/>
      <w:pgNumType w:start="69"/>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3FF" w:rsidRDefault="000C73FF" w:rsidP="00F7677C">
      <w:pPr>
        <w:spacing w:line="240" w:lineRule="auto"/>
      </w:pPr>
      <w:r>
        <w:separator/>
      </w:r>
    </w:p>
  </w:endnote>
  <w:endnote w:type="continuationSeparator" w:id="0">
    <w:p w:rsidR="000C73FF" w:rsidRDefault="000C73FF"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A62" w:rsidRPr="00DF101D" w:rsidRDefault="00247A62">
    <w:pPr>
      <w:pStyle w:val="a9"/>
    </w:pPr>
    <w:r>
      <w:t>Пост.</w:t>
    </w:r>
    <w:r w:rsidR="00D53C5D">
      <w:rPr>
        <w:lang w:val="en-US"/>
      </w:rPr>
      <w:t xml:space="preserve"> </w:t>
    </w:r>
    <w:r w:rsidR="00DF101D">
      <w:t>322/ПО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3FF" w:rsidRDefault="000C73FF" w:rsidP="00F7677C">
      <w:pPr>
        <w:spacing w:line="240" w:lineRule="auto"/>
      </w:pPr>
      <w:r>
        <w:separator/>
      </w:r>
    </w:p>
  </w:footnote>
  <w:footnote w:type="continuationSeparator" w:id="0">
    <w:p w:rsidR="000C73FF" w:rsidRDefault="000C73FF" w:rsidP="00F767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464243"/>
      <w:docPartObj>
        <w:docPartGallery w:val="Page Numbers (Top of Page)"/>
        <w:docPartUnique/>
      </w:docPartObj>
    </w:sdtPr>
    <w:sdtEndPr/>
    <w:sdtContent>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r>
          <w:fldChar w:fldCharType="begin"/>
        </w:r>
        <w:r>
          <w:instrText>PAGE   \* MERGEFORMAT</w:instrText>
        </w:r>
        <w:r>
          <w:fldChar w:fldCharType="separate"/>
        </w:r>
        <w:r w:rsidR="00DF101D">
          <w:rPr>
            <w:noProof/>
          </w:rPr>
          <w:t>69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9ED67F0"/>
    <w:multiLevelType w:val="hybridMultilevel"/>
    <w:tmpl w:val="766474C6"/>
    <w:lvl w:ilvl="0" w:tplc="4DF05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0"/>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71941"/>
    <w:rsid w:val="00091B2E"/>
    <w:rsid w:val="000B138E"/>
    <w:rsid w:val="000C350A"/>
    <w:rsid w:val="000C73FF"/>
    <w:rsid w:val="000C79D2"/>
    <w:rsid w:val="000D0DB1"/>
    <w:rsid w:val="000D1B87"/>
    <w:rsid w:val="0010056B"/>
    <w:rsid w:val="00101B13"/>
    <w:rsid w:val="00111414"/>
    <w:rsid w:val="00113566"/>
    <w:rsid w:val="00122BE4"/>
    <w:rsid w:val="001232AE"/>
    <w:rsid w:val="00126038"/>
    <w:rsid w:val="00134A97"/>
    <w:rsid w:val="0014681D"/>
    <w:rsid w:val="00146DED"/>
    <w:rsid w:val="00151855"/>
    <w:rsid w:val="00152D04"/>
    <w:rsid w:val="00154FE8"/>
    <w:rsid w:val="0015626A"/>
    <w:rsid w:val="00157F2D"/>
    <w:rsid w:val="00162E47"/>
    <w:rsid w:val="00164FA9"/>
    <w:rsid w:val="00165B53"/>
    <w:rsid w:val="00166783"/>
    <w:rsid w:val="00166B71"/>
    <w:rsid w:val="00181124"/>
    <w:rsid w:val="00194755"/>
    <w:rsid w:val="001B0AF4"/>
    <w:rsid w:val="001B1574"/>
    <w:rsid w:val="001B56AC"/>
    <w:rsid w:val="001C0538"/>
    <w:rsid w:val="001C0FED"/>
    <w:rsid w:val="001C55F6"/>
    <w:rsid w:val="001D39BE"/>
    <w:rsid w:val="001D5569"/>
    <w:rsid w:val="001E0464"/>
    <w:rsid w:val="001E2646"/>
    <w:rsid w:val="001F440A"/>
    <w:rsid w:val="00204CD8"/>
    <w:rsid w:val="00210642"/>
    <w:rsid w:val="002249A4"/>
    <w:rsid w:val="00230AB8"/>
    <w:rsid w:val="00233DFA"/>
    <w:rsid w:val="00247A62"/>
    <w:rsid w:val="0027162F"/>
    <w:rsid w:val="002810BC"/>
    <w:rsid w:val="002819C1"/>
    <w:rsid w:val="002867DB"/>
    <w:rsid w:val="002870F0"/>
    <w:rsid w:val="002A1E66"/>
    <w:rsid w:val="002B3A93"/>
    <w:rsid w:val="002B45B5"/>
    <w:rsid w:val="002E2217"/>
    <w:rsid w:val="002F16CD"/>
    <w:rsid w:val="002F789E"/>
    <w:rsid w:val="0030027C"/>
    <w:rsid w:val="003225D7"/>
    <w:rsid w:val="00330E03"/>
    <w:rsid w:val="00361D59"/>
    <w:rsid w:val="0036586E"/>
    <w:rsid w:val="00365D85"/>
    <w:rsid w:val="00371B83"/>
    <w:rsid w:val="00375370"/>
    <w:rsid w:val="00385B5F"/>
    <w:rsid w:val="00393526"/>
    <w:rsid w:val="00396672"/>
    <w:rsid w:val="003A3EC0"/>
    <w:rsid w:val="003A6D7F"/>
    <w:rsid w:val="003B0361"/>
    <w:rsid w:val="003B121A"/>
    <w:rsid w:val="003C09DD"/>
    <w:rsid w:val="003C327D"/>
    <w:rsid w:val="003C4FCE"/>
    <w:rsid w:val="003C54E4"/>
    <w:rsid w:val="003C75D5"/>
    <w:rsid w:val="003D3B1C"/>
    <w:rsid w:val="003D3C1D"/>
    <w:rsid w:val="003F6189"/>
    <w:rsid w:val="003F7CBB"/>
    <w:rsid w:val="00402866"/>
    <w:rsid w:val="00416EE6"/>
    <w:rsid w:val="00434AC6"/>
    <w:rsid w:val="00446969"/>
    <w:rsid w:val="00452AC7"/>
    <w:rsid w:val="00453E6B"/>
    <w:rsid w:val="00456A6F"/>
    <w:rsid w:val="00462A54"/>
    <w:rsid w:val="00477E1D"/>
    <w:rsid w:val="004853F5"/>
    <w:rsid w:val="00492B20"/>
    <w:rsid w:val="00495839"/>
    <w:rsid w:val="0049593A"/>
    <w:rsid w:val="00496B34"/>
    <w:rsid w:val="004B5F62"/>
    <w:rsid w:val="004C14EC"/>
    <w:rsid w:val="004E242E"/>
    <w:rsid w:val="004E4C42"/>
    <w:rsid w:val="004E53DE"/>
    <w:rsid w:val="004F3A25"/>
    <w:rsid w:val="00507F9E"/>
    <w:rsid w:val="00524D59"/>
    <w:rsid w:val="005262A0"/>
    <w:rsid w:val="0053742A"/>
    <w:rsid w:val="00537759"/>
    <w:rsid w:val="005418C7"/>
    <w:rsid w:val="005475A9"/>
    <w:rsid w:val="00552D80"/>
    <w:rsid w:val="00554DC8"/>
    <w:rsid w:val="00555B59"/>
    <w:rsid w:val="00564136"/>
    <w:rsid w:val="00571529"/>
    <w:rsid w:val="005742C1"/>
    <w:rsid w:val="005751EC"/>
    <w:rsid w:val="0057545B"/>
    <w:rsid w:val="00592635"/>
    <w:rsid w:val="005A1432"/>
    <w:rsid w:val="005B284B"/>
    <w:rsid w:val="005C1319"/>
    <w:rsid w:val="005C3506"/>
    <w:rsid w:val="005F7247"/>
    <w:rsid w:val="00600D8F"/>
    <w:rsid w:val="00602BE3"/>
    <w:rsid w:val="00605119"/>
    <w:rsid w:val="006063D4"/>
    <w:rsid w:val="0061292D"/>
    <w:rsid w:val="006153C4"/>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935A9"/>
    <w:rsid w:val="006A7FCB"/>
    <w:rsid w:val="006E14B2"/>
    <w:rsid w:val="006E42DC"/>
    <w:rsid w:val="0070675F"/>
    <w:rsid w:val="00714588"/>
    <w:rsid w:val="00715569"/>
    <w:rsid w:val="007156EB"/>
    <w:rsid w:val="00717B88"/>
    <w:rsid w:val="00723BF0"/>
    <w:rsid w:val="007314BB"/>
    <w:rsid w:val="0073435C"/>
    <w:rsid w:val="0074446D"/>
    <w:rsid w:val="00751A82"/>
    <w:rsid w:val="00755868"/>
    <w:rsid w:val="00763BD6"/>
    <w:rsid w:val="00771B5D"/>
    <w:rsid w:val="00771E14"/>
    <w:rsid w:val="007731BB"/>
    <w:rsid w:val="00773896"/>
    <w:rsid w:val="0078519C"/>
    <w:rsid w:val="0078617E"/>
    <w:rsid w:val="00791CED"/>
    <w:rsid w:val="00792726"/>
    <w:rsid w:val="007928CE"/>
    <w:rsid w:val="00794FDA"/>
    <w:rsid w:val="007A095C"/>
    <w:rsid w:val="007A364A"/>
    <w:rsid w:val="007A51DD"/>
    <w:rsid w:val="007D3193"/>
    <w:rsid w:val="007D3BAB"/>
    <w:rsid w:val="007F0020"/>
    <w:rsid w:val="00801173"/>
    <w:rsid w:val="008141BC"/>
    <w:rsid w:val="00816173"/>
    <w:rsid w:val="00830488"/>
    <w:rsid w:val="008309E4"/>
    <w:rsid w:val="008378FF"/>
    <w:rsid w:val="00840155"/>
    <w:rsid w:val="0084025F"/>
    <w:rsid w:val="00843D34"/>
    <w:rsid w:val="00863865"/>
    <w:rsid w:val="008647AB"/>
    <w:rsid w:val="00864CBD"/>
    <w:rsid w:val="00872BE0"/>
    <w:rsid w:val="00881C01"/>
    <w:rsid w:val="00881FE9"/>
    <w:rsid w:val="00891C5C"/>
    <w:rsid w:val="00896DC8"/>
    <w:rsid w:val="008A46AD"/>
    <w:rsid w:val="008A5E07"/>
    <w:rsid w:val="008A6FB0"/>
    <w:rsid w:val="008B153B"/>
    <w:rsid w:val="008B7FBE"/>
    <w:rsid w:val="008C0C51"/>
    <w:rsid w:val="008C5B31"/>
    <w:rsid w:val="008D32F2"/>
    <w:rsid w:val="008D6EB2"/>
    <w:rsid w:val="0090072E"/>
    <w:rsid w:val="00900919"/>
    <w:rsid w:val="00924584"/>
    <w:rsid w:val="00933ACC"/>
    <w:rsid w:val="00936674"/>
    <w:rsid w:val="00937E49"/>
    <w:rsid w:val="00942969"/>
    <w:rsid w:val="00944C8A"/>
    <w:rsid w:val="00953197"/>
    <w:rsid w:val="00972D22"/>
    <w:rsid w:val="00986253"/>
    <w:rsid w:val="00992EB9"/>
    <w:rsid w:val="009A6D02"/>
    <w:rsid w:val="009E30EF"/>
    <w:rsid w:val="009F350D"/>
    <w:rsid w:val="00A0325C"/>
    <w:rsid w:val="00A07EE7"/>
    <w:rsid w:val="00A157E5"/>
    <w:rsid w:val="00A163ED"/>
    <w:rsid w:val="00A24E1D"/>
    <w:rsid w:val="00A26936"/>
    <w:rsid w:val="00A343BA"/>
    <w:rsid w:val="00A35208"/>
    <w:rsid w:val="00A40D0D"/>
    <w:rsid w:val="00A43AAC"/>
    <w:rsid w:val="00A64A78"/>
    <w:rsid w:val="00A75A36"/>
    <w:rsid w:val="00A8510E"/>
    <w:rsid w:val="00AA3A3B"/>
    <w:rsid w:val="00AA6995"/>
    <w:rsid w:val="00AA72DF"/>
    <w:rsid w:val="00AB590A"/>
    <w:rsid w:val="00AC1F80"/>
    <w:rsid w:val="00AC2323"/>
    <w:rsid w:val="00AC73D2"/>
    <w:rsid w:val="00AD5837"/>
    <w:rsid w:val="00AD5AA5"/>
    <w:rsid w:val="00B112BB"/>
    <w:rsid w:val="00B27292"/>
    <w:rsid w:val="00B278F7"/>
    <w:rsid w:val="00B34F20"/>
    <w:rsid w:val="00B52A57"/>
    <w:rsid w:val="00B5624D"/>
    <w:rsid w:val="00B638F1"/>
    <w:rsid w:val="00B65E33"/>
    <w:rsid w:val="00B7686D"/>
    <w:rsid w:val="00B830CF"/>
    <w:rsid w:val="00B87108"/>
    <w:rsid w:val="00B9656D"/>
    <w:rsid w:val="00B97B50"/>
    <w:rsid w:val="00B97FBF"/>
    <w:rsid w:val="00BA08F3"/>
    <w:rsid w:val="00BA1EE6"/>
    <w:rsid w:val="00BA2FE6"/>
    <w:rsid w:val="00BA7763"/>
    <w:rsid w:val="00BD42C0"/>
    <w:rsid w:val="00BD5D34"/>
    <w:rsid w:val="00BD671D"/>
    <w:rsid w:val="00BE0807"/>
    <w:rsid w:val="00BE2C68"/>
    <w:rsid w:val="00BE6F7E"/>
    <w:rsid w:val="00BF70B5"/>
    <w:rsid w:val="00C01175"/>
    <w:rsid w:val="00C07E38"/>
    <w:rsid w:val="00C30BDF"/>
    <w:rsid w:val="00C34D85"/>
    <w:rsid w:val="00C57B31"/>
    <w:rsid w:val="00C85148"/>
    <w:rsid w:val="00C8534C"/>
    <w:rsid w:val="00C85774"/>
    <w:rsid w:val="00CA29A7"/>
    <w:rsid w:val="00CC08F6"/>
    <w:rsid w:val="00CD3205"/>
    <w:rsid w:val="00D12768"/>
    <w:rsid w:val="00D1619E"/>
    <w:rsid w:val="00D17925"/>
    <w:rsid w:val="00D3475C"/>
    <w:rsid w:val="00D36C02"/>
    <w:rsid w:val="00D371EA"/>
    <w:rsid w:val="00D50CC6"/>
    <w:rsid w:val="00D526EB"/>
    <w:rsid w:val="00D53C5D"/>
    <w:rsid w:val="00D61C0F"/>
    <w:rsid w:val="00D67BDE"/>
    <w:rsid w:val="00D91908"/>
    <w:rsid w:val="00D9774E"/>
    <w:rsid w:val="00DA6520"/>
    <w:rsid w:val="00DB0B1D"/>
    <w:rsid w:val="00DB4A4B"/>
    <w:rsid w:val="00DC46C2"/>
    <w:rsid w:val="00DD6E7E"/>
    <w:rsid w:val="00DE417F"/>
    <w:rsid w:val="00DF101D"/>
    <w:rsid w:val="00DF7045"/>
    <w:rsid w:val="00E000CE"/>
    <w:rsid w:val="00E0082B"/>
    <w:rsid w:val="00E057CA"/>
    <w:rsid w:val="00E1038D"/>
    <w:rsid w:val="00E13185"/>
    <w:rsid w:val="00E15520"/>
    <w:rsid w:val="00E17764"/>
    <w:rsid w:val="00E21C89"/>
    <w:rsid w:val="00E23A6B"/>
    <w:rsid w:val="00E27125"/>
    <w:rsid w:val="00E279F0"/>
    <w:rsid w:val="00E362AE"/>
    <w:rsid w:val="00E6272C"/>
    <w:rsid w:val="00E72102"/>
    <w:rsid w:val="00E86C09"/>
    <w:rsid w:val="00E871A2"/>
    <w:rsid w:val="00E90465"/>
    <w:rsid w:val="00E97F45"/>
    <w:rsid w:val="00EA5DF9"/>
    <w:rsid w:val="00EB038D"/>
    <w:rsid w:val="00EB0F2E"/>
    <w:rsid w:val="00EB4D14"/>
    <w:rsid w:val="00EB6A77"/>
    <w:rsid w:val="00ED25B1"/>
    <w:rsid w:val="00EE13D1"/>
    <w:rsid w:val="00EE59EA"/>
    <w:rsid w:val="00EE7DE4"/>
    <w:rsid w:val="00EF1829"/>
    <w:rsid w:val="00F133B0"/>
    <w:rsid w:val="00F1383B"/>
    <w:rsid w:val="00F17D3E"/>
    <w:rsid w:val="00F325A3"/>
    <w:rsid w:val="00F35E3E"/>
    <w:rsid w:val="00F55BC4"/>
    <w:rsid w:val="00F56C1A"/>
    <w:rsid w:val="00F573B8"/>
    <w:rsid w:val="00F60F01"/>
    <w:rsid w:val="00F626A6"/>
    <w:rsid w:val="00F702E5"/>
    <w:rsid w:val="00F7677C"/>
    <w:rsid w:val="00F77031"/>
    <w:rsid w:val="00FA3825"/>
    <w:rsid w:val="00FA6485"/>
    <w:rsid w:val="00FB1B50"/>
    <w:rsid w:val="00FB4157"/>
    <w:rsid w:val="00FC012A"/>
    <w:rsid w:val="00FE7394"/>
    <w:rsid w:val="00FF1FC5"/>
    <w:rsid w:val="00FF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506A7"/>
  <w15:docId w15:val="{F2397375-5AF6-423F-A0DB-0B1FC9CC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CAC-BFB5-40B0-A550-5F7160B0F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1405</Words>
  <Characters>8009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48</cp:revision>
  <cp:lastPrinted>2019-01-28T09:05:00Z</cp:lastPrinted>
  <dcterms:created xsi:type="dcterms:W3CDTF">2016-12-28T09:40:00Z</dcterms:created>
  <dcterms:modified xsi:type="dcterms:W3CDTF">2019-12-20T12:13:00Z</dcterms:modified>
</cp:coreProperties>
</file>